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附件1</w:t>
      </w:r>
    </w:p>
    <w:p>
      <w:pPr>
        <w:spacing w:line="220" w:lineRule="atLeas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 xml:space="preserve"> 建设工程项目管理和全过程工程咨询</w:t>
      </w:r>
    </w:p>
    <w:p>
      <w:pPr>
        <w:spacing w:line="220" w:lineRule="atLeas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（中级）执业人员（从业人员）汇总表</w:t>
      </w:r>
    </w:p>
    <w:tbl>
      <w:tblPr>
        <w:tblStyle w:val="2"/>
        <w:tblpPr w:leftFromText="180" w:rightFromText="180" w:vertAnchor="text" w:horzAnchor="page" w:tblpX="1275" w:tblpY="437"/>
        <w:tblOverlap w:val="never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920"/>
        <w:gridCol w:w="2052"/>
        <w:gridCol w:w="1325"/>
        <w:gridCol w:w="1076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10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100" w:lineRule="atLeas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100" w:lineRule="atLeas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100" w:lineRule="atLeas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100" w:lineRule="atLeast"/>
              <w:jc w:val="center"/>
            </w:pPr>
            <w:r>
              <w:rPr>
                <w:rFonts w:hint="eastAsia"/>
              </w:rPr>
              <w:t>专    业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100" w:lineRule="atLeast"/>
              <w:jc w:val="center"/>
            </w:pPr>
            <w:r>
              <w:rPr>
                <w:rFonts w:hint="eastAsia"/>
              </w:rPr>
              <w:t>职    称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100" w:lineRule="atLeast"/>
              <w:jc w:val="center"/>
            </w:pPr>
            <w:r>
              <w:rPr>
                <w:rFonts w:hint="eastAsia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after="120" w:line="220" w:lineRule="atLeast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100" w:lineRule="atLeast"/>
      </w:pPr>
      <w:r>
        <w:rPr>
          <w:rFonts w:hint="eastAsia"/>
          <w:sz w:val="20"/>
        </w:rPr>
        <w:t>单位：                                                       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F2C4F"/>
    <w:rsid w:val="40FC072C"/>
    <w:rsid w:val="6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2021-01-28T03:01:00Z</dcterms:created>
  <dc:creator>Administrator</dc:creator>
  <cp:lastModifiedBy>Administrator</cp:lastModifiedBy>
  <dcterms:modified xsi:type="dcterms:W3CDTF">2021-01-28T03:06:22Z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